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65" w:rsidRDefault="006E76FA">
      <w:pPr>
        <w:pStyle w:val="Standard"/>
        <w:shd w:val="clear" w:color="auto" w:fill="801900"/>
        <w:jc w:val="both"/>
      </w:pPr>
      <w:r>
        <w:rPr>
          <w:rFonts w:ascii="Candara" w:hAnsi="Candara"/>
          <w:noProof/>
          <w:sz w:val="20"/>
          <w:szCs w:val="20"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5326379</wp:posOffset>
            </wp:positionH>
            <wp:positionV relativeFrom="paragraph">
              <wp:posOffset>11430</wp:posOffset>
            </wp:positionV>
            <wp:extent cx="4629149" cy="6652260"/>
            <wp:effectExtent l="0" t="0" r="1" b="0"/>
            <wp:wrapTight wrapText="bothSides">
              <wp:wrapPolygon edited="0">
                <wp:start x="0" y="0"/>
                <wp:lineTo x="0" y="21526"/>
                <wp:lineTo x="21514" y="21526"/>
                <wp:lineTo x="21514" y="0"/>
                <wp:lineTo x="0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6652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bCs/>
        </w:rPr>
        <w:t>Inscripción: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  <w:t xml:space="preserve">A partir del 10 de mayo de 2.018, en el correo </w:t>
      </w:r>
      <w:hyperlink r:id="rId7" w:history="1">
        <w:r>
          <w:rPr>
            <w:rFonts w:ascii="Candara" w:hAnsi="Candara"/>
            <w:sz w:val="20"/>
            <w:szCs w:val="20"/>
          </w:rPr>
          <w:t>delegacioncordobesa@gmail.com</w:t>
        </w:r>
      </w:hyperlink>
      <w:r>
        <w:rPr>
          <w:rFonts w:ascii="Candara" w:hAnsi="Candara"/>
          <w:sz w:val="20"/>
          <w:szCs w:val="20"/>
        </w:rPr>
        <w:t xml:space="preserve">  indicando nombre completo, curso para el que se solicita la inscripción, fecha de nacimiento, DNI, número de teléfono de contacto y copia del  ingreso de la cuota de inscripción en la cuenta de Cajasur/BBK ES94 0237 6052 50 9162752642  indicando el nombre del alumno.</w:t>
      </w: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Plazas limitadas a 20 alumno</w:t>
      </w:r>
      <w:bookmarkStart w:id="0" w:name="_GoBack"/>
      <w:bookmarkEnd w:id="0"/>
      <w:r>
        <w:rPr>
          <w:rFonts w:ascii="Candara" w:hAnsi="Candara"/>
          <w:sz w:val="20"/>
          <w:szCs w:val="20"/>
        </w:rPr>
        <w:t>s por  riguroso orden de inscripción en cada modalidad (Instructor y Monitor). La celebración de los cursos en sus diferentes modalidades estará condicionada por la inscripción de un mínimo de alumnos.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shd w:val="clear" w:color="auto" w:fill="80190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Lugar de celebración: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Sede de la Delegación Cordobesa de Ajedrez DCDA</w:t>
      </w: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C/ Pintor Pedro Bueno s/n</w:t>
      </w: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Instalaciones deportivas de la Fuensanta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E03500">
      <w:pPr>
        <w:pStyle w:val="Standard"/>
        <w:shd w:val="clear" w:color="auto" w:fill="80190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Acreditación de experiencia prá</w:t>
      </w:r>
      <w:r w:rsidR="006E76FA">
        <w:rPr>
          <w:rFonts w:ascii="Candara" w:hAnsi="Candara"/>
          <w:b/>
          <w:bCs/>
        </w:rPr>
        <w:t>ctica: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  <w:t xml:space="preserve">Además de superar el examen de conocimiento teórico, para la obtención del título se requiere acreditar </w:t>
      </w:r>
      <w:r>
        <w:rPr>
          <w:rFonts w:ascii="Candara" w:hAnsi="Candara"/>
          <w:b/>
          <w:bCs/>
          <w:color w:val="800000"/>
          <w:sz w:val="20"/>
          <w:szCs w:val="20"/>
        </w:rPr>
        <w:t xml:space="preserve">prácticas como monitor de ajedrez </w:t>
      </w:r>
      <w:r>
        <w:rPr>
          <w:rFonts w:ascii="Candara" w:hAnsi="Candara"/>
          <w:sz w:val="20"/>
          <w:szCs w:val="20"/>
        </w:rPr>
        <w:t>mediante el certificado correspondiente de escuelas de centros docentes, clubes federados, delegaciones provinciales y de otras entidades públicas. La duración mínima ha de ser para Instructor: 30h, Monitor de Base 100h y Monitor superior: 150h.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Para que esta acreditación sea válida se requiere estar federado como monitor habilitado en Practicas (la licenci</w:t>
      </w:r>
      <w:r w:rsidR="00347152">
        <w:rPr>
          <w:rFonts w:ascii="Candara" w:hAnsi="Candara"/>
          <w:sz w:val="20"/>
          <w:szCs w:val="20"/>
        </w:rPr>
        <w:t>a federativa de monitor es de 16</w:t>
      </w:r>
      <w:r>
        <w:rPr>
          <w:rFonts w:ascii="Candara" w:hAnsi="Candara"/>
          <w:sz w:val="20"/>
          <w:szCs w:val="20"/>
        </w:rPr>
        <w:t xml:space="preserve"> euros la temporada actual) y solicitar previamente a la delegación provincial la autorización para realizar estas prácticas, informando de fechas de inicio, fin</w:t>
      </w:r>
      <w:r w:rsidR="004300AD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lugar y horario.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  <w:t xml:space="preserve">Para alumnos que lo necesiten la Delegación cordobesa de ajedrez facilitará a través de la </w:t>
      </w:r>
      <w:r>
        <w:rPr>
          <w:rFonts w:ascii="Candara" w:hAnsi="Candara"/>
          <w:b/>
          <w:bCs/>
          <w:color w:val="800000"/>
          <w:sz w:val="20"/>
          <w:szCs w:val="20"/>
        </w:rPr>
        <w:t>Red de escuelas federadas de ajedrez de Córdoba</w:t>
      </w:r>
      <w:r>
        <w:rPr>
          <w:rFonts w:ascii="Candara" w:hAnsi="Candara"/>
          <w:sz w:val="20"/>
          <w:szCs w:val="20"/>
        </w:rPr>
        <w:t xml:space="preserve"> y provincia la posibilidad de realizar esta fase práctica.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shd w:val="clear" w:color="auto" w:fill="80190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Normativa: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bCs/>
          <w:color w:val="800000"/>
          <w:sz w:val="20"/>
          <w:szCs w:val="20"/>
        </w:rPr>
        <w:t>Reglamento del Comité Andaluz de monitores y entrenadores de Ajedrez</w:t>
      </w: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</w:r>
      <w:hyperlink r:id="rId8" w:history="1">
        <w:r>
          <w:rPr>
            <w:rStyle w:val="Hipervnculo"/>
            <w:rFonts w:ascii="Candara" w:hAnsi="Candara"/>
            <w:sz w:val="20"/>
            <w:szCs w:val="20"/>
          </w:rPr>
          <w:t>http://www.dcdajedrez.com/images/RegMon/RegMonitores.pdf</w:t>
        </w:r>
      </w:hyperlink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bCs/>
          <w:color w:val="800000"/>
          <w:sz w:val="20"/>
          <w:szCs w:val="20"/>
        </w:rPr>
        <w:t>Procedimiento para los exámenes de Árbitro y Monitor de la FADA</w:t>
      </w: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</w:r>
      <w:hyperlink r:id="rId9" w:history="1">
        <w:r>
          <w:rPr>
            <w:rStyle w:val="Hipervnculo"/>
            <w:rFonts w:ascii="Candara" w:hAnsi="Candara"/>
            <w:sz w:val="20"/>
            <w:szCs w:val="20"/>
          </w:rPr>
          <w:t>http://www.dcdajedrez.com/images/Cir/CirExam.pdf</w:t>
        </w:r>
      </w:hyperlink>
    </w:p>
    <w:p w:rsidR="00653465" w:rsidRDefault="00653465">
      <w:pPr>
        <w:pStyle w:val="Standard"/>
        <w:jc w:val="both"/>
      </w:pPr>
    </w:p>
    <w:p w:rsidR="00653465" w:rsidRDefault="00653465">
      <w:pPr>
        <w:pStyle w:val="Standard"/>
      </w:pPr>
    </w:p>
    <w:p w:rsidR="00653465" w:rsidRDefault="006E76FA">
      <w:pPr>
        <w:pStyle w:val="Standard"/>
        <w:shd w:val="clear" w:color="auto" w:fill="80190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INSTRUCTOR AUTONOMICO FADA: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bCs/>
          <w:color w:val="801900"/>
          <w:sz w:val="20"/>
          <w:szCs w:val="20"/>
        </w:rPr>
        <w:t>Enfocado a profesionales de la enseñanza, padres o a cualquier persona interesada por el ajedrez (sin rating Elo).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Objetivo:</w:t>
      </w:r>
      <w:r>
        <w:rPr>
          <w:rFonts w:ascii="Candara" w:hAnsi="Candara"/>
          <w:sz w:val="20"/>
          <w:szCs w:val="20"/>
        </w:rPr>
        <w:t xml:space="preserve"> Capacitar al futuro instructor para que pueda impartir conocimientos básicos de ajedrez, organizar pequeñas competiciones y colaborar con las competiciones locales y provinciales de carácter oficial. Especialmente recomendado para profesionales de la enseñanza en general.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 xml:space="preserve">Contenidos: </w:t>
      </w:r>
      <w:r>
        <w:rPr>
          <w:rFonts w:ascii="Candara" w:hAnsi="Candara"/>
          <w:sz w:val="20"/>
          <w:szCs w:val="20"/>
        </w:rPr>
        <w:t xml:space="preserve">Didáctica, Reglamento, Conceptos y desarrollo de la partida  de Ajedrez, Historia del ajedrez y Competiciones federativas (temario completo en el anexo del </w:t>
      </w:r>
      <w:r>
        <w:rPr>
          <w:rFonts w:ascii="Candara" w:hAnsi="Candara"/>
          <w:b/>
          <w:bCs/>
          <w:color w:val="800000"/>
          <w:sz w:val="20"/>
          <w:szCs w:val="20"/>
        </w:rPr>
        <w:t>Reglamento del Comité Andaluz de Monitores</w:t>
      </w:r>
      <w:r>
        <w:rPr>
          <w:rFonts w:ascii="Candara" w:hAnsi="Candara"/>
          <w:sz w:val="20"/>
          <w:szCs w:val="20"/>
        </w:rPr>
        <w:t>)</w:t>
      </w:r>
      <w:r w:rsidR="00EF324F">
        <w:rPr>
          <w:rFonts w:ascii="Candara" w:hAnsi="Candara"/>
          <w:sz w:val="20"/>
          <w:szCs w:val="20"/>
        </w:rPr>
        <w:t>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Duración:</w:t>
      </w:r>
      <w:r>
        <w:rPr>
          <w:rFonts w:ascii="Candara" w:hAnsi="Candara"/>
          <w:sz w:val="20"/>
          <w:szCs w:val="20"/>
        </w:rPr>
        <w:t xml:space="preserve"> 20h, de las que 5 son no presenciales</w:t>
      </w:r>
      <w:r w:rsidR="00EF324F">
        <w:rPr>
          <w:rFonts w:ascii="Candara" w:hAnsi="Candara"/>
          <w:sz w:val="20"/>
          <w:szCs w:val="20"/>
        </w:rPr>
        <w:t>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Fechas:</w:t>
      </w:r>
      <w:r>
        <w:rPr>
          <w:rFonts w:ascii="Candara" w:hAnsi="Candara"/>
          <w:sz w:val="20"/>
          <w:szCs w:val="20"/>
        </w:rPr>
        <w:t xml:space="preserve"> Viernes 29 de Junio (16:00 a 21:00) y Sábado 30 de junio (9:00-14:00, 16:00-21:00). Examen: Por confirmar.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Profesorado:</w:t>
      </w:r>
      <w:r>
        <w:rPr>
          <w:rFonts w:ascii="Candara" w:hAnsi="Candara"/>
          <w:sz w:val="20"/>
          <w:szCs w:val="20"/>
        </w:rPr>
        <w:t xml:space="preserve"> D. Juan Carlos Ariza López. Monitor titulado autonómico FADA, árbitro autonómico FADA, Vicepresidente de la Delegación Cordobesa de Ajedrez y Presidente de Monitores de Córdoba.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Precio:</w:t>
      </w:r>
      <w:r>
        <w:rPr>
          <w:rFonts w:ascii="Candara" w:hAnsi="Candara"/>
          <w:sz w:val="20"/>
          <w:szCs w:val="20"/>
        </w:rPr>
        <w:t xml:space="preserve"> 95 euros. Incluye 15 euros de tasas de examen</w:t>
      </w:r>
      <w:r w:rsidR="00281038">
        <w:rPr>
          <w:rFonts w:ascii="Candara" w:hAnsi="Candara"/>
          <w:sz w:val="20"/>
          <w:szCs w:val="20"/>
        </w:rPr>
        <w:t>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shd w:val="clear" w:color="auto" w:fill="80190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MONITOR DE BASE AUTONOMICO FADA: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bCs/>
          <w:color w:val="801900"/>
          <w:sz w:val="20"/>
          <w:szCs w:val="20"/>
        </w:rPr>
        <w:t>Dirigido a monitores y ajedrecistas con rating Elo mínimo acreditado de 1.600.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Objetivo:</w:t>
      </w:r>
      <w:r>
        <w:rPr>
          <w:rFonts w:ascii="Candara" w:hAnsi="Candara"/>
          <w:sz w:val="20"/>
          <w:szCs w:val="20"/>
        </w:rPr>
        <w:t xml:space="preserve"> Capacitar al monitor para que pueda impartir conocimientos de ajedrez a alumnos que hayan superado la etapa de iniciación, organizar competiciones ajedrecísticas en su ámbito y colaborar en las competiciones locales provinciales y autonómicas oficiales de ajedrez.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Contenidos:</w:t>
      </w:r>
      <w:r>
        <w:rPr>
          <w:rFonts w:ascii="Candara" w:hAnsi="Candara"/>
          <w:sz w:val="20"/>
          <w:szCs w:val="20"/>
        </w:rPr>
        <w:t xml:space="preserve"> Didáctica, Reglamento y contenidos de Ajedrez, Historia del ajedrez y Competiciones federativas. Contenidos desarrollados en anexo Reglamento Fada (temario completo en el anexo del </w:t>
      </w:r>
      <w:r>
        <w:rPr>
          <w:rFonts w:ascii="Candara" w:hAnsi="Candara"/>
          <w:b/>
          <w:bCs/>
          <w:color w:val="800000"/>
          <w:sz w:val="20"/>
          <w:szCs w:val="20"/>
        </w:rPr>
        <w:t>Reglamento del Comité Andaluz de Monitores</w:t>
      </w:r>
      <w:r>
        <w:rPr>
          <w:rFonts w:ascii="Candara" w:hAnsi="Candara"/>
          <w:sz w:val="20"/>
          <w:szCs w:val="20"/>
        </w:rPr>
        <w:t>)</w:t>
      </w:r>
      <w:r w:rsidR="005A352C">
        <w:rPr>
          <w:rFonts w:ascii="Candara" w:hAnsi="Candara"/>
          <w:sz w:val="20"/>
          <w:szCs w:val="20"/>
        </w:rPr>
        <w:t>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Duración:</w:t>
      </w:r>
      <w:r>
        <w:rPr>
          <w:rFonts w:ascii="Candara" w:hAnsi="Candara"/>
          <w:sz w:val="20"/>
          <w:szCs w:val="20"/>
        </w:rPr>
        <w:t xml:space="preserve"> 30h, de las que 5 no presenciales</w:t>
      </w:r>
      <w:r w:rsidR="005A352C">
        <w:rPr>
          <w:rFonts w:ascii="Candara" w:hAnsi="Candara"/>
          <w:sz w:val="20"/>
          <w:szCs w:val="20"/>
        </w:rPr>
        <w:t>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Fechas:</w:t>
      </w:r>
      <w:r>
        <w:rPr>
          <w:rFonts w:ascii="Candara" w:hAnsi="Candara"/>
          <w:sz w:val="20"/>
          <w:szCs w:val="20"/>
        </w:rPr>
        <w:t xml:space="preserve"> Domingo 1 de Julio (9:00-14:00, 16:00-21:00), Sábado 7 de Julio (9:00-14:00, 16:00-21:00) y Domingo 8 de Julio (9:00-14:00). Se imparte conjuntamente con el curso de monitor Superior FADA. Examen: Por confirmar.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Profesorado:</w:t>
      </w:r>
      <w:r>
        <w:rPr>
          <w:rFonts w:ascii="Candara" w:hAnsi="Candara"/>
          <w:sz w:val="20"/>
          <w:szCs w:val="20"/>
        </w:rPr>
        <w:t xml:space="preserve"> D. Diego Luis Marín García, Monitor Superior FEDA, Monitor técnico deportivo nivel 1 y árbitro nivel 1 FADA.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Precio:</w:t>
      </w:r>
      <w:r>
        <w:rPr>
          <w:rFonts w:ascii="Candara" w:hAnsi="Candara"/>
          <w:sz w:val="20"/>
          <w:szCs w:val="20"/>
        </w:rPr>
        <w:t xml:space="preserve"> 110 euros. Incluye 20 euros de tasas de examen</w:t>
      </w:r>
      <w:r w:rsidR="005A352C">
        <w:rPr>
          <w:rFonts w:ascii="Candara" w:hAnsi="Candara"/>
          <w:sz w:val="20"/>
          <w:szCs w:val="20"/>
        </w:rPr>
        <w:t>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shd w:val="clear" w:color="auto" w:fill="80190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MONITOR SUPERIOR AUTONOMICO FADA: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b/>
          <w:bCs/>
          <w:color w:val="801900"/>
          <w:sz w:val="20"/>
          <w:szCs w:val="20"/>
        </w:rPr>
        <w:t>Dirigido a monitores y ajedrecistas con rating Elo mínimo acreditado de 1.900.</w:t>
      </w:r>
    </w:p>
    <w:p w:rsidR="00653465" w:rsidRDefault="00653465">
      <w:pPr>
        <w:pStyle w:val="Standard"/>
        <w:jc w:val="both"/>
        <w:rPr>
          <w:rFonts w:ascii="Candara" w:hAnsi="Candara"/>
          <w:b/>
          <w:bCs/>
          <w:color w:val="801900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 xml:space="preserve">Objetivo: </w:t>
      </w:r>
      <w:r>
        <w:rPr>
          <w:rFonts w:ascii="Candara" w:hAnsi="Candara"/>
          <w:sz w:val="20"/>
          <w:szCs w:val="20"/>
        </w:rPr>
        <w:t>Capacitar al monitor para que pueda impartir conocimientos de ajedrez a alumnos que obtengan resultados destacables en los ámbitos provincial y autonómico, organizar competiciones  y colaborar en las competiciones oficiales de ajedrez.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Contenidos:</w:t>
      </w:r>
      <w:r>
        <w:rPr>
          <w:rFonts w:ascii="Candara" w:hAnsi="Candara"/>
          <w:sz w:val="20"/>
          <w:szCs w:val="20"/>
        </w:rPr>
        <w:t xml:space="preserve"> Didáctica, Reglamento, y contenidos de Ajedrez, Historia del ajedrez y Competiciones federativas. Contenidos desarrollados en anexo Reglamento Fada (temario completo en el anexo del </w:t>
      </w:r>
      <w:r>
        <w:rPr>
          <w:rFonts w:ascii="Candara" w:hAnsi="Candara"/>
          <w:b/>
          <w:bCs/>
          <w:color w:val="800000"/>
          <w:sz w:val="20"/>
          <w:szCs w:val="20"/>
        </w:rPr>
        <w:t>Reglamento del Comité Andaluz de Monitores</w:t>
      </w:r>
      <w:r>
        <w:rPr>
          <w:rFonts w:ascii="Candara" w:hAnsi="Candara"/>
          <w:sz w:val="20"/>
          <w:szCs w:val="20"/>
        </w:rPr>
        <w:t>)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 xml:space="preserve">Duración: </w:t>
      </w:r>
      <w:r>
        <w:rPr>
          <w:rFonts w:ascii="Candara" w:hAnsi="Candara"/>
          <w:sz w:val="20"/>
          <w:szCs w:val="20"/>
        </w:rPr>
        <w:t>45h, de las que 20 no presenciales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Fechas:</w:t>
      </w:r>
      <w:r>
        <w:rPr>
          <w:rFonts w:ascii="Candara" w:hAnsi="Candara"/>
          <w:sz w:val="20"/>
          <w:szCs w:val="20"/>
        </w:rPr>
        <w:t xml:space="preserve"> Domingo 1 de Julio (9:00-14:00, 16:00-21:00), Sábado 7 de Julio (9:00-14:00, 16:00-21:00) y Domingo 8 de Julio (9:00-14:00). Se imparte conjuntamente con el curso de monitor Base FADA. Examen: Por confirmar.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El examen para monitores de base y superior será el mismo. Los alumnos que realicen el curso de monitor Superior y no obtengan la puntuación necesaria para obtener el título, podrán obtener el de monitor de Base si consiguen la mínima puntuación para éste.</w:t>
      </w:r>
    </w:p>
    <w:p w:rsidR="00653465" w:rsidRDefault="006E76FA">
      <w:pPr>
        <w:pStyle w:val="Standard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 xml:space="preserve">Profesorado: </w:t>
      </w:r>
      <w:r>
        <w:rPr>
          <w:rFonts w:ascii="Candara" w:hAnsi="Candara"/>
          <w:sz w:val="20"/>
          <w:szCs w:val="20"/>
        </w:rPr>
        <w:t>D. Diego Luis Marín García, Monitor Superior FEDA, Monitor técnico deportivo nivel 1 y árbitro nivel 1 FADA.</w:t>
      </w:r>
    </w:p>
    <w:p w:rsidR="00653465" w:rsidRDefault="00653465">
      <w:pPr>
        <w:pStyle w:val="Standard"/>
        <w:jc w:val="both"/>
        <w:rPr>
          <w:rFonts w:ascii="Candara" w:hAnsi="Candara"/>
          <w:sz w:val="20"/>
          <w:szCs w:val="20"/>
        </w:rPr>
      </w:pPr>
    </w:p>
    <w:p w:rsidR="00653465" w:rsidRDefault="006E76FA">
      <w:pPr>
        <w:pStyle w:val="Standard"/>
        <w:jc w:val="both"/>
      </w:pPr>
      <w:r>
        <w:rPr>
          <w:rFonts w:ascii="Candara" w:hAnsi="Candara"/>
          <w:b/>
          <w:bCs/>
          <w:color w:val="801900"/>
          <w:sz w:val="20"/>
          <w:szCs w:val="20"/>
        </w:rPr>
        <w:tab/>
        <w:t>Precio:</w:t>
      </w:r>
      <w:r>
        <w:rPr>
          <w:rFonts w:ascii="Candara" w:hAnsi="Candara"/>
          <w:sz w:val="20"/>
          <w:szCs w:val="20"/>
        </w:rPr>
        <w:t xml:space="preserve"> 125 euros. Incluye 25 euros de tasas de examen.</w:t>
      </w:r>
    </w:p>
    <w:sectPr w:rsidR="00653465">
      <w:pgSz w:w="16838" w:h="11906" w:orient="landscape"/>
      <w:pgMar w:top="567" w:right="567" w:bottom="567" w:left="567" w:header="720" w:footer="720" w:gutter="0"/>
      <w:cols w:num="2" w:space="720" w:equalWidth="0">
        <w:col w:w="7285" w:space="1134"/>
        <w:col w:w="728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1A" w:rsidRDefault="008D511A">
      <w:r>
        <w:separator/>
      </w:r>
    </w:p>
  </w:endnote>
  <w:endnote w:type="continuationSeparator" w:id="0">
    <w:p w:rsidR="008D511A" w:rsidRDefault="008D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1A" w:rsidRDefault="008D511A">
      <w:r>
        <w:rPr>
          <w:color w:val="000000"/>
        </w:rPr>
        <w:separator/>
      </w:r>
    </w:p>
  </w:footnote>
  <w:footnote w:type="continuationSeparator" w:id="0">
    <w:p w:rsidR="008D511A" w:rsidRDefault="008D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65"/>
    <w:rsid w:val="00281038"/>
    <w:rsid w:val="00347152"/>
    <w:rsid w:val="004300AD"/>
    <w:rsid w:val="004C7C15"/>
    <w:rsid w:val="0058341A"/>
    <w:rsid w:val="005A352C"/>
    <w:rsid w:val="006312A2"/>
    <w:rsid w:val="00653465"/>
    <w:rsid w:val="006E76FA"/>
    <w:rsid w:val="00711E2E"/>
    <w:rsid w:val="008D511A"/>
    <w:rsid w:val="00E03500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5F8A-C337-475E-BC48-F42B4F0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dajedrez.com/images/RegMon/RegMonitor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legacioncordobe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cdajedrez.com/images/Cir/CirExa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FLORES</dc:creator>
  <cp:lastModifiedBy>Silvia</cp:lastModifiedBy>
  <cp:revision>10</cp:revision>
  <dcterms:created xsi:type="dcterms:W3CDTF">2018-05-09T18:42:00Z</dcterms:created>
  <dcterms:modified xsi:type="dcterms:W3CDTF">2018-05-09T19:18:00Z</dcterms:modified>
</cp:coreProperties>
</file>